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046"/>
      </w:tblGrid>
      <w:tr w:rsidR="00B66160" w:rsidTr="00A55406">
        <w:trPr>
          <w:trHeight w:val="416"/>
        </w:trPr>
        <w:tc>
          <w:tcPr>
            <w:tcW w:w="8046" w:type="dxa"/>
            <w:shd w:val="clear" w:color="auto" w:fill="00B0F0"/>
          </w:tcPr>
          <w:p w:rsidR="00B66160" w:rsidRPr="00B66160" w:rsidRDefault="00B66160" w:rsidP="00B66160">
            <w:pPr>
              <w:jc w:val="center"/>
              <w:rPr>
                <w:b/>
                <w:bCs/>
              </w:rPr>
            </w:pPr>
            <w:r w:rsidRPr="00B66160">
              <w:rPr>
                <w:b/>
                <w:bCs/>
                <w:sz w:val="28"/>
                <w:szCs w:val="28"/>
              </w:rPr>
              <w:t>SAP MM – Materials Management</w:t>
            </w:r>
          </w:p>
        </w:tc>
      </w:tr>
    </w:tbl>
    <w:p w:rsidR="00C02961" w:rsidRDefault="00C02961"/>
    <w:tbl>
      <w:tblPr>
        <w:tblStyle w:val="TableGrid"/>
        <w:tblW w:w="0" w:type="auto"/>
        <w:tblLayout w:type="fixed"/>
        <w:tblLook w:val="04A0"/>
      </w:tblPr>
      <w:tblGrid>
        <w:gridCol w:w="1101"/>
        <w:gridCol w:w="5811"/>
        <w:gridCol w:w="1134"/>
      </w:tblGrid>
      <w:tr w:rsidR="00224061" w:rsidRPr="00B66160" w:rsidTr="00A55406">
        <w:trPr>
          <w:trHeight w:val="399"/>
        </w:trPr>
        <w:tc>
          <w:tcPr>
            <w:tcW w:w="1101" w:type="dxa"/>
            <w:shd w:val="clear" w:color="auto" w:fill="92CDDC" w:themeFill="accent5" w:themeFillTint="99"/>
            <w:vAlign w:val="center"/>
          </w:tcPr>
          <w:p w:rsidR="00224061" w:rsidRPr="00B66160" w:rsidRDefault="00224061" w:rsidP="00C029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92CDDC" w:themeFill="accent5" w:themeFillTint="99"/>
            <w:vAlign w:val="center"/>
          </w:tcPr>
          <w:p w:rsidR="00224061" w:rsidRPr="00B66160" w:rsidRDefault="00224061" w:rsidP="00C029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160">
              <w:rPr>
                <w:rFonts w:cstheme="minorHAnsi"/>
                <w:b/>
                <w:bCs/>
                <w:sz w:val="24"/>
                <w:szCs w:val="24"/>
              </w:rPr>
              <w:t>Day – 1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224061" w:rsidRPr="00B66160" w:rsidRDefault="00224061" w:rsidP="00C029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160">
              <w:rPr>
                <w:rFonts w:cstheme="minorHAnsi"/>
                <w:b/>
                <w:bCs/>
                <w:sz w:val="24"/>
                <w:szCs w:val="24"/>
              </w:rPr>
              <w:t>In Hours</w:t>
            </w: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24061" w:rsidRPr="00B66160" w:rsidRDefault="00224061" w:rsidP="00224061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Introduction to SAP MM (Materials Management)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1.1.</w:t>
            </w:r>
          </w:p>
        </w:tc>
        <w:tc>
          <w:tcPr>
            <w:tcW w:w="5811" w:type="dxa"/>
          </w:tcPr>
          <w:p w:rsidR="00224061" w:rsidRPr="00B66160" w:rsidRDefault="00224061" w:rsidP="00B1199C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 xml:space="preserve">Introduction to </w:t>
            </w:r>
            <w:r w:rsidR="00B1199C" w:rsidRPr="00B66160">
              <w:rPr>
                <w:rFonts w:cstheme="minorHAnsi"/>
                <w:sz w:val="24"/>
                <w:szCs w:val="24"/>
              </w:rPr>
              <w:t>Procurement Cycle – Different PO Types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0.5</w:t>
            </w: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1.2.</w:t>
            </w:r>
          </w:p>
        </w:tc>
        <w:tc>
          <w:tcPr>
            <w:tcW w:w="5811" w:type="dxa"/>
          </w:tcPr>
          <w:p w:rsidR="00224061" w:rsidRPr="00B66160" w:rsidRDefault="00B1199C" w:rsidP="00B1199C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SAP MM</w:t>
            </w:r>
            <w:r w:rsidR="00224061" w:rsidRPr="00B66160">
              <w:rPr>
                <w:rFonts w:cstheme="minorHAnsi"/>
                <w:sz w:val="24"/>
                <w:szCs w:val="24"/>
              </w:rPr>
              <w:t xml:space="preserve"> Integration with other modules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0.5</w:t>
            </w:r>
          </w:p>
        </w:tc>
      </w:tr>
      <w:tr w:rsidR="00B1199C" w:rsidRPr="00B66160" w:rsidTr="00C02961">
        <w:tc>
          <w:tcPr>
            <w:tcW w:w="1101" w:type="dxa"/>
          </w:tcPr>
          <w:p w:rsidR="00B1199C" w:rsidRPr="00B66160" w:rsidRDefault="00B1199C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1.3.</w:t>
            </w:r>
          </w:p>
        </w:tc>
        <w:tc>
          <w:tcPr>
            <w:tcW w:w="5811" w:type="dxa"/>
          </w:tcPr>
          <w:p w:rsidR="00B1199C" w:rsidRPr="00B66160" w:rsidRDefault="00B1199C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SAP MM Organization Structure</w:t>
            </w:r>
          </w:p>
        </w:tc>
        <w:tc>
          <w:tcPr>
            <w:tcW w:w="1134" w:type="dxa"/>
          </w:tcPr>
          <w:p w:rsidR="00B1199C" w:rsidRPr="00B66160" w:rsidRDefault="00B1199C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0.5</w:t>
            </w:r>
          </w:p>
        </w:tc>
      </w:tr>
      <w:tr w:rsidR="00224061" w:rsidRPr="00B66160" w:rsidTr="00C02961">
        <w:tc>
          <w:tcPr>
            <w:tcW w:w="1101" w:type="dxa"/>
            <w:tcBorders>
              <w:bottom w:val="single" w:sz="4" w:space="0" w:color="auto"/>
            </w:tcBorders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SAP Navigation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0.5</w:t>
            </w:r>
          </w:p>
        </w:tc>
      </w:tr>
      <w:tr w:rsidR="00224061" w:rsidRPr="00B66160" w:rsidTr="00C02961">
        <w:tc>
          <w:tcPr>
            <w:tcW w:w="1101" w:type="dxa"/>
            <w:shd w:val="clear" w:color="auto" w:fill="EEF686"/>
          </w:tcPr>
          <w:p w:rsidR="00224061" w:rsidRPr="00B66160" w:rsidRDefault="00224061" w:rsidP="00C029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EF686"/>
          </w:tcPr>
          <w:p w:rsidR="00224061" w:rsidRPr="00B66160" w:rsidRDefault="00224061" w:rsidP="00C029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160">
              <w:rPr>
                <w:rFonts w:cs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134" w:type="dxa"/>
            <w:shd w:val="clear" w:color="auto" w:fill="EEF686"/>
          </w:tcPr>
          <w:p w:rsidR="00224061" w:rsidRPr="00B66160" w:rsidRDefault="00224061" w:rsidP="00C029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Master Data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2</w:t>
            </w:r>
            <w:r w:rsidR="00B66160">
              <w:rPr>
                <w:rFonts w:cstheme="minorHAnsi"/>
                <w:sz w:val="24"/>
                <w:szCs w:val="24"/>
              </w:rPr>
              <w:t>.0</w:t>
            </w: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3.1.</w:t>
            </w:r>
          </w:p>
        </w:tc>
        <w:tc>
          <w:tcPr>
            <w:tcW w:w="581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Material master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3.2.</w:t>
            </w:r>
          </w:p>
        </w:tc>
        <w:tc>
          <w:tcPr>
            <w:tcW w:w="5811" w:type="dxa"/>
          </w:tcPr>
          <w:p w:rsidR="00224061" w:rsidRPr="00B66160" w:rsidRDefault="00B1199C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Vendor Master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3.3.</w:t>
            </w:r>
          </w:p>
        </w:tc>
        <w:tc>
          <w:tcPr>
            <w:tcW w:w="5811" w:type="dxa"/>
          </w:tcPr>
          <w:p w:rsidR="00224061" w:rsidRPr="00B66160" w:rsidRDefault="00B1199C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Purchase Info record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199C" w:rsidRPr="00B66160" w:rsidTr="00C02961">
        <w:tc>
          <w:tcPr>
            <w:tcW w:w="1101" w:type="dxa"/>
          </w:tcPr>
          <w:p w:rsidR="00B1199C" w:rsidRPr="00B66160" w:rsidRDefault="00B1199C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5811" w:type="dxa"/>
          </w:tcPr>
          <w:p w:rsidR="00B1199C" w:rsidRPr="00B66160" w:rsidRDefault="00B1199C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Source List</w:t>
            </w:r>
          </w:p>
        </w:tc>
        <w:tc>
          <w:tcPr>
            <w:tcW w:w="1134" w:type="dxa"/>
          </w:tcPr>
          <w:p w:rsidR="00B1199C" w:rsidRPr="00B66160" w:rsidRDefault="00B1199C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199C" w:rsidRPr="00B66160" w:rsidTr="00C02961">
        <w:tc>
          <w:tcPr>
            <w:tcW w:w="1101" w:type="dxa"/>
          </w:tcPr>
          <w:p w:rsidR="00B1199C" w:rsidRPr="00B66160" w:rsidRDefault="00B1199C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3.5</w:t>
            </w:r>
          </w:p>
        </w:tc>
        <w:tc>
          <w:tcPr>
            <w:tcW w:w="5811" w:type="dxa"/>
          </w:tcPr>
          <w:p w:rsidR="00B1199C" w:rsidRPr="00B66160" w:rsidRDefault="00B1199C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Service Master</w:t>
            </w:r>
          </w:p>
        </w:tc>
        <w:tc>
          <w:tcPr>
            <w:tcW w:w="1134" w:type="dxa"/>
          </w:tcPr>
          <w:p w:rsidR="00B1199C" w:rsidRPr="00B66160" w:rsidRDefault="00B1199C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061" w:rsidRPr="00B66160" w:rsidTr="00C02961">
        <w:tc>
          <w:tcPr>
            <w:tcW w:w="1101" w:type="dxa"/>
            <w:tcBorders>
              <w:bottom w:val="single" w:sz="4" w:space="0" w:color="auto"/>
            </w:tcBorders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24061" w:rsidRPr="00B66160" w:rsidRDefault="00536179" w:rsidP="00536179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Hands-on</w:t>
            </w:r>
            <w:r w:rsidR="00B1199C" w:rsidRPr="00B66160">
              <w:rPr>
                <w:rFonts w:cstheme="minorHAnsi"/>
                <w:sz w:val="24"/>
                <w:szCs w:val="24"/>
              </w:rPr>
              <w:t xml:space="preserve"> Master data creation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0.5</w:t>
            </w:r>
          </w:p>
        </w:tc>
      </w:tr>
      <w:tr w:rsidR="00224061" w:rsidRPr="00B66160" w:rsidTr="00C02961">
        <w:tc>
          <w:tcPr>
            <w:tcW w:w="1101" w:type="dxa"/>
            <w:shd w:val="clear" w:color="auto" w:fill="EEF686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EF686"/>
          </w:tcPr>
          <w:p w:rsidR="00224061" w:rsidRPr="00B66160" w:rsidRDefault="00224061" w:rsidP="00B119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160">
              <w:rPr>
                <w:rFonts w:cstheme="minorHAnsi"/>
                <w:b/>
                <w:bCs/>
                <w:sz w:val="24"/>
                <w:szCs w:val="24"/>
              </w:rPr>
              <w:t>Lunch Break</w:t>
            </w:r>
          </w:p>
        </w:tc>
        <w:tc>
          <w:tcPr>
            <w:tcW w:w="1134" w:type="dxa"/>
            <w:shd w:val="clear" w:color="auto" w:fill="EEF686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Session Recap and Q&amp;A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0.5</w:t>
            </w: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Purchasing Transaction Flow</w:t>
            </w:r>
          </w:p>
        </w:tc>
        <w:tc>
          <w:tcPr>
            <w:tcW w:w="1134" w:type="dxa"/>
          </w:tcPr>
          <w:p w:rsidR="00224061" w:rsidRPr="00B66160" w:rsidRDefault="00B66160" w:rsidP="00E630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6.1.</w:t>
            </w:r>
          </w:p>
        </w:tc>
        <w:tc>
          <w:tcPr>
            <w:tcW w:w="581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Create Quotation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6.2.</w:t>
            </w:r>
          </w:p>
        </w:tc>
        <w:tc>
          <w:tcPr>
            <w:tcW w:w="581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Create Contract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5811" w:type="dxa"/>
          </w:tcPr>
          <w:p w:rsidR="00224061" w:rsidRPr="00B66160" w:rsidRDefault="002D6EA4" w:rsidP="002D6EA4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Create Scheduling Agreement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6.4</w:t>
            </w:r>
          </w:p>
        </w:tc>
        <w:tc>
          <w:tcPr>
            <w:tcW w:w="581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Create PR (Purchase Requisition)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6.5</w:t>
            </w:r>
          </w:p>
        </w:tc>
        <w:tc>
          <w:tcPr>
            <w:tcW w:w="581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Create Purchase Order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6.6</w:t>
            </w:r>
          </w:p>
        </w:tc>
        <w:tc>
          <w:tcPr>
            <w:tcW w:w="581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Purchase Order Release /Release Strategy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6.7</w:t>
            </w:r>
          </w:p>
        </w:tc>
        <w:tc>
          <w:tcPr>
            <w:tcW w:w="581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Send PO to Supplying vendor- Printout/PDF/Mail/EDI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Hands-on session</w:t>
            </w:r>
          </w:p>
        </w:tc>
        <w:tc>
          <w:tcPr>
            <w:tcW w:w="1134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224061" w:rsidRPr="00B66160" w:rsidTr="00C02961">
        <w:tc>
          <w:tcPr>
            <w:tcW w:w="1101" w:type="dxa"/>
          </w:tcPr>
          <w:p w:rsidR="00224061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224061" w:rsidRPr="00B66160" w:rsidRDefault="00224061" w:rsidP="002D6EA4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Q&amp;A</w:t>
            </w:r>
            <w:r w:rsidR="002D6EA4" w:rsidRPr="00B66160">
              <w:rPr>
                <w:rFonts w:cstheme="minorHAnsi"/>
                <w:sz w:val="24"/>
                <w:szCs w:val="24"/>
              </w:rPr>
              <w:t xml:space="preserve"> Session</w:t>
            </w:r>
          </w:p>
        </w:tc>
        <w:tc>
          <w:tcPr>
            <w:tcW w:w="1134" w:type="dxa"/>
          </w:tcPr>
          <w:p w:rsidR="00224061" w:rsidRPr="00B66160" w:rsidRDefault="00224061" w:rsidP="00E630C6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0.5</w:t>
            </w: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:rsidR="002D6EA4" w:rsidRPr="00B66160" w:rsidRDefault="002D6EA4" w:rsidP="002D6E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A4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</w:tcPr>
          <w:p w:rsidR="002D6EA4" w:rsidRPr="00B66160" w:rsidRDefault="002D6EA4" w:rsidP="002D6E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6EA4" w:rsidRPr="00B66160" w:rsidRDefault="002D6EA4" w:rsidP="00E630C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61351" w:rsidRDefault="00061351" w:rsidP="00AE05BE"/>
    <w:p w:rsidR="002D6EA4" w:rsidRDefault="002D6EA4" w:rsidP="00AE05BE"/>
    <w:p w:rsidR="002D6EA4" w:rsidRDefault="002D6EA4" w:rsidP="00AE05BE"/>
    <w:p w:rsidR="002D6EA4" w:rsidRDefault="002D6EA4" w:rsidP="00AE05BE"/>
    <w:p w:rsidR="002D6EA4" w:rsidRDefault="002D6EA4" w:rsidP="00AE05BE"/>
    <w:p w:rsidR="002D6EA4" w:rsidRDefault="002D6EA4" w:rsidP="00AE05BE"/>
    <w:p w:rsidR="002D6EA4" w:rsidRDefault="002D6EA4" w:rsidP="00AE05BE"/>
    <w:p w:rsidR="002D6EA4" w:rsidRDefault="002D6EA4" w:rsidP="00AE05BE"/>
    <w:p w:rsidR="002D6EA4" w:rsidRDefault="002D6EA4" w:rsidP="00AE05BE"/>
    <w:tbl>
      <w:tblPr>
        <w:tblStyle w:val="TableGrid"/>
        <w:tblW w:w="0" w:type="auto"/>
        <w:tblLook w:val="04A0"/>
      </w:tblPr>
      <w:tblGrid>
        <w:gridCol w:w="8046"/>
      </w:tblGrid>
      <w:tr w:rsidR="00A55406" w:rsidTr="00DE5A32">
        <w:trPr>
          <w:trHeight w:val="416"/>
        </w:trPr>
        <w:tc>
          <w:tcPr>
            <w:tcW w:w="8046" w:type="dxa"/>
            <w:shd w:val="clear" w:color="auto" w:fill="00B0F0"/>
          </w:tcPr>
          <w:p w:rsidR="00A55406" w:rsidRPr="00B66160" w:rsidRDefault="00A55406" w:rsidP="00DE5A32">
            <w:pPr>
              <w:jc w:val="center"/>
              <w:rPr>
                <w:b/>
                <w:bCs/>
              </w:rPr>
            </w:pPr>
            <w:r w:rsidRPr="00B66160">
              <w:rPr>
                <w:b/>
                <w:bCs/>
                <w:sz w:val="28"/>
                <w:szCs w:val="28"/>
              </w:rPr>
              <w:lastRenderedPageBreak/>
              <w:t>SAP MM – Materials Management</w:t>
            </w:r>
          </w:p>
        </w:tc>
      </w:tr>
    </w:tbl>
    <w:p w:rsidR="00C02961" w:rsidRDefault="00C02961" w:rsidP="00AE05BE"/>
    <w:tbl>
      <w:tblPr>
        <w:tblStyle w:val="TableGrid"/>
        <w:tblW w:w="0" w:type="auto"/>
        <w:tblLook w:val="04A0"/>
      </w:tblPr>
      <w:tblGrid>
        <w:gridCol w:w="1101"/>
        <w:gridCol w:w="5811"/>
        <w:gridCol w:w="1134"/>
      </w:tblGrid>
      <w:tr w:rsidR="002D6EA4" w:rsidRPr="00B66160" w:rsidTr="00A55406">
        <w:trPr>
          <w:trHeight w:val="458"/>
        </w:trPr>
        <w:tc>
          <w:tcPr>
            <w:tcW w:w="1101" w:type="dxa"/>
            <w:shd w:val="clear" w:color="auto" w:fill="92CDDC" w:themeFill="accent5" w:themeFillTint="99"/>
            <w:vAlign w:val="center"/>
          </w:tcPr>
          <w:p w:rsidR="002D6EA4" w:rsidRPr="00B66160" w:rsidRDefault="002D6EA4" w:rsidP="00C02961">
            <w:pPr>
              <w:ind w:right="-108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92CDDC" w:themeFill="accent5" w:themeFillTint="99"/>
            <w:vAlign w:val="center"/>
          </w:tcPr>
          <w:p w:rsidR="002D6EA4" w:rsidRPr="00B66160" w:rsidRDefault="002D6EA4" w:rsidP="00C029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160">
              <w:rPr>
                <w:rFonts w:cstheme="minorHAnsi"/>
                <w:b/>
                <w:bCs/>
                <w:sz w:val="24"/>
                <w:szCs w:val="24"/>
              </w:rPr>
              <w:t>Day – 2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2D6EA4" w:rsidRPr="00B66160" w:rsidRDefault="00C02961" w:rsidP="00C029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160">
              <w:rPr>
                <w:rFonts w:cstheme="minorHAnsi"/>
                <w:b/>
                <w:bCs/>
                <w:sz w:val="24"/>
                <w:szCs w:val="24"/>
              </w:rPr>
              <w:t>In Hours</w:t>
            </w: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Recap on day 1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0.5</w:t>
            </w: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Different PO Types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1.5</w:t>
            </w: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2.1.</w:t>
            </w:r>
          </w:p>
        </w:tc>
        <w:tc>
          <w:tcPr>
            <w:tcW w:w="581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Subcontracting PO Type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2.2.</w:t>
            </w:r>
          </w:p>
        </w:tc>
        <w:tc>
          <w:tcPr>
            <w:tcW w:w="581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Consignment PO Type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D6EA4" w:rsidRPr="00B66160" w:rsidTr="00C02961">
        <w:tc>
          <w:tcPr>
            <w:tcW w:w="1101" w:type="dxa"/>
            <w:tcBorders>
              <w:bottom w:val="single" w:sz="4" w:space="0" w:color="auto"/>
            </w:tcBorders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Service PO 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66160" w:rsidRPr="00B66160" w:rsidTr="00C02961">
        <w:tc>
          <w:tcPr>
            <w:tcW w:w="1101" w:type="dxa"/>
            <w:tcBorders>
              <w:bottom w:val="single" w:sz="4" w:space="0" w:color="auto"/>
            </w:tcBorders>
          </w:tcPr>
          <w:p w:rsidR="00B66160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66160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 xml:space="preserve"> Inbound Delivery Process – Overview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6160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0.5</w:t>
            </w:r>
          </w:p>
        </w:tc>
      </w:tr>
      <w:tr w:rsidR="002D6EA4" w:rsidRPr="00B66160" w:rsidTr="00C02961">
        <w:tc>
          <w:tcPr>
            <w:tcW w:w="1101" w:type="dxa"/>
            <w:shd w:val="clear" w:color="auto" w:fill="EEF686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EF686"/>
          </w:tcPr>
          <w:p w:rsidR="002D6EA4" w:rsidRPr="00B66160" w:rsidRDefault="002D6EA4" w:rsidP="00C029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160">
              <w:rPr>
                <w:rFonts w:cstheme="minorHAnsi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134" w:type="dxa"/>
            <w:shd w:val="clear" w:color="auto" w:fill="EEF686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Inventory and Warehouse Management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2</w:t>
            </w:r>
            <w:r w:rsidR="00B66160" w:rsidRPr="00B66160">
              <w:rPr>
                <w:rFonts w:cstheme="minorHAnsi"/>
                <w:sz w:val="24"/>
                <w:szCs w:val="24"/>
              </w:rPr>
              <w:t>.5</w:t>
            </w: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4</w:t>
            </w:r>
            <w:r w:rsidR="002D6EA4" w:rsidRPr="00B66160">
              <w:rPr>
                <w:rFonts w:cstheme="minorHAnsi"/>
                <w:sz w:val="24"/>
                <w:szCs w:val="24"/>
              </w:rPr>
              <w:t>.1.</w:t>
            </w:r>
          </w:p>
        </w:tc>
        <w:tc>
          <w:tcPr>
            <w:tcW w:w="581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Create Inbound delivery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4</w:t>
            </w:r>
            <w:r w:rsidR="002D6EA4" w:rsidRPr="00B66160">
              <w:rPr>
                <w:rFonts w:cstheme="minorHAnsi"/>
                <w:sz w:val="24"/>
                <w:szCs w:val="24"/>
              </w:rPr>
              <w:t>.2.</w:t>
            </w:r>
          </w:p>
        </w:tc>
        <w:tc>
          <w:tcPr>
            <w:tcW w:w="581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Goods Receipt Process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4</w:t>
            </w:r>
            <w:r w:rsidR="002D6EA4" w:rsidRPr="00B66160">
              <w:rPr>
                <w:rFonts w:cstheme="minorHAnsi"/>
                <w:sz w:val="24"/>
                <w:szCs w:val="24"/>
              </w:rPr>
              <w:t>.3.</w:t>
            </w:r>
          </w:p>
        </w:tc>
        <w:tc>
          <w:tcPr>
            <w:tcW w:w="581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Stock Overview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4</w:t>
            </w:r>
            <w:r w:rsidR="002D6EA4" w:rsidRPr="00B66160">
              <w:rPr>
                <w:rFonts w:cstheme="minorHAnsi"/>
                <w:sz w:val="24"/>
                <w:szCs w:val="24"/>
              </w:rPr>
              <w:t>.4.</w:t>
            </w:r>
          </w:p>
        </w:tc>
        <w:tc>
          <w:tcPr>
            <w:tcW w:w="581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Goods Issue Process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4</w:t>
            </w:r>
            <w:r w:rsidR="002D6EA4" w:rsidRPr="00B66160">
              <w:rPr>
                <w:rFonts w:cstheme="minorHAnsi"/>
                <w:sz w:val="24"/>
                <w:szCs w:val="24"/>
              </w:rPr>
              <w:t>.5.</w:t>
            </w:r>
          </w:p>
        </w:tc>
        <w:tc>
          <w:tcPr>
            <w:tcW w:w="581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Transfer Posting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4.5.1</w:t>
            </w:r>
          </w:p>
        </w:tc>
        <w:tc>
          <w:tcPr>
            <w:tcW w:w="581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Storage Location to Storage Location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4.5.1</w:t>
            </w:r>
          </w:p>
        </w:tc>
        <w:tc>
          <w:tcPr>
            <w:tcW w:w="5811" w:type="dxa"/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Plant to Plant Transfer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EA4" w:rsidRPr="00B66160" w:rsidTr="00C02961">
        <w:tc>
          <w:tcPr>
            <w:tcW w:w="1101" w:type="dxa"/>
            <w:tcBorders>
              <w:bottom w:val="single" w:sz="4" w:space="0" w:color="auto"/>
            </w:tcBorders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4.5.2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D6EA4" w:rsidRPr="00B66160" w:rsidRDefault="00EA6485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Stock Type to Stock Type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EA4" w:rsidRPr="00B66160" w:rsidTr="00C02961">
        <w:tc>
          <w:tcPr>
            <w:tcW w:w="1101" w:type="dxa"/>
            <w:shd w:val="clear" w:color="auto" w:fill="EEF686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EF686"/>
          </w:tcPr>
          <w:p w:rsidR="002D6EA4" w:rsidRPr="00B66160" w:rsidRDefault="002D6EA4" w:rsidP="00C029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66160">
              <w:rPr>
                <w:rFonts w:cstheme="minorHAnsi"/>
                <w:b/>
                <w:bCs/>
                <w:sz w:val="24"/>
                <w:szCs w:val="24"/>
              </w:rPr>
              <w:t>Lunch Break</w:t>
            </w:r>
          </w:p>
        </w:tc>
        <w:tc>
          <w:tcPr>
            <w:tcW w:w="1134" w:type="dxa"/>
            <w:shd w:val="clear" w:color="auto" w:fill="EEF686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 xml:space="preserve">Q &amp; A and </w:t>
            </w:r>
            <w:r w:rsidR="002D6EA4" w:rsidRPr="00B66160">
              <w:rPr>
                <w:rFonts w:cstheme="minorHAnsi"/>
                <w:sz w:val="24"/>
                <w:szCs w:val="24"/>
              </w:rPr>
              <w:t>Session Recap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0.5</w:t>
            </w: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Invoice Receipt and Processing</w:t>
            </w:r>
          </w:p>
        </w:tc>
        <w:tc>
          <w:tcPr>
            <w:tcW w:w="1134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1.0</w:t>
            </w: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5811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Credit Memo, Debit Memo – Overview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5811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Vendor Payments process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5811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 xml:space="preserve">Reports in MM – Purchasing, Inventory </w:t>
            </w:r>
            <w:proofErr w:type="spellStart"/>
            <w:r w:rsidRPr="00B66160">
              <w:rPr>
                <w:rFonts w:cstheme="minorHAnsi"/>
                <w:sz w:val="24"/>
                <w:szCs w:val="24"/>
              </w:rPr>
              <w:t>Mngt</w:t>
            </w:r>
            <w:proofErr w:type="spellEnd"/>
            <w:r w:rsidRPr="00B66160">
              <w:rPr>
                <w:rFonts w:cstheme="minorHAnsi"/>
                <w:sz w:val="24"/>
                <w:szCs w:val="24"/>
              </w:rPr>
              <w:t>, Invoice</w:t>
            </w:r>
          </w:p>
        </w:tc>
        <w:tc>
          <w:tcPr>
            <w:tcW w:w="1134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0.5</w:t>
            </w:r>
          </w:p>
        </w:tc>
      </w:tr>
      <w:tr w:rsidR="002D6EA4" w:rsidRPr="00B66160" w:rsidTr="00C02961">
        <w:tc>
          <w:tcPr>
            <w:tcW w:w="1101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2D6EA4" w:rsidRPr="00B66160" w:rsidRDefault="00B66160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Scope of MM Module in different Industry sectors &amp; Projects</w:t>
            </w:r>
          </w:p>
        </w:tc>
        <w:tc>
          <w:tcPr>
            <w:tcW w:w="1134" w:type="dxa"/>
          </w:tcPr>
          <w:p w:rsidR="002D6EA4" w:rsidRPr="00B66160" w:rsidRDefault="002D6EA4" w:rsidP="00DE5A32">
            <w:pPr>
              <w:rPr>
                <w:rFonts w:cstheme="minorHAnsi"/>
                <w:sz w:val="24"/>
                <w:szCs w:val="24"/>
              </w:rPr>
            </w:pPr>
            <w:r w:rsidRPr="00B66160">
              <w:rPr>
                <w:rFonts w:cstheme="minorHAnsi"/>
                <w:sz w:val="24"/>
                <w:szCs w:val="24"/>
              </w:rPr>
              <w:t>0.5</w:t>
            </w:r>
          </w:p>
        </w:tc>
      </w:tr>
    </w:tbl>
    <w:p w:rsidR="002D6EA4" w:rsidRDefault="002D6EA4" w:rsidP="002D6EA4"/>
    <w:p w:rsidR="002D6EA4" w:rsidRDefault="002D6EA4" w:rsidP="00AE05BE"/>
    <w:sectPr w:rsidR="002D6EA4" w:rsidSect="00F60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351"/>
    <w:rsid w:val="00061351"/>
    <w:rsid w:val="00224061"/>
    <w:rsid w:val="002D6EA4"/>
    <w:rsid w:val="00536179"/>
    <w:rsid w:val="009A2C07"/>
    <w:rsid w:val="00A55406"/>
    <w:rsid w:val="00AE05BE"/>
    <w:rsid w:val="00B1199C"/>
    <w:rsid w:val="00B17B48"/>
    <w:rsid w:val="00B66160"/>
    <w:rsid w:val="00C02961"/>
    <w:rsid w:val="00E51108"/>
    <w:rsid w:val="00EA6485"/>
    <w:rsid w:val="00F6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84D29-830F-46B7-AF32-15BC9177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Sendilcoumarane Ranganadane</dc:creator>
  <cp:lastModifiedBy>Sendilcoumarane Ranganadane</cp:lastModifiedBy>
  <cp:revision>5</cp:revision>
  <dcterms:created xsi:type="dcterms:W3CDTF">2021-01-22T17:34:00Z</dcterms:created>
  <dcterms:modified xsi:type="dcterms:W3CDTF">2021-01-23T08:21:00Z</dcterms:modified>
</cp:coreProperties>
</file>